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F3" w:rsidRDefault="004713F3"/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4"/>
        <w:gridCol w:w="2196"/>
      </w:tblGrid>
      <w:tr w:rsidR="004713F3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Módulo I Filosofía de la Liberación y Geopolítica: Categorías fundamentales</w:t>
            </w:r>
          </w:p>
          <w:p w:rsidR="004713F3" w:rsidRDefault="004713F3">
            <w:pPr>
              <w:widowControl w:val="0"/>
              <w:spacing w:line="240" w:lineRule="auto"/>
              <w:rPr>
                <w:b/>
                <w:u w:val="single"/>
              </w:rPr>
            </w:pPr>
          </w:p>
        </w:tc>
      </w:tr>
      <w:tr w:rsidR="004713F3">
        <w:trPr>
          <w:trHeight w:val="420"/>
        </w:trPr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Clase inaugural. La categoría de “proximidad”. El arranque meta-físico de la Filosofía de la liberación.</w:t>
            </w:r>
          </w:p>
          <w:p w:rsidR="004713F3" w:rsidRDefault="004713F3">
            <w:pPr>
              <w:widowControl w:val="0"/>
              <w:spacing w:line="240" w:lineRule="auto"/>
              <w:rPr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</w:rPr>
              <w:t xml:space="preserve">Docente: Dussel, Enrique </w:t>
            </w:r>
            <w:r>
              <w:rPr>
                <w:b/>
              </w:rPr>
              <w:t>(UAM-UNAM, México)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28/08/2017</w:t>
            </w:r>
          </w:p>
        </w:tc>
      </w:tr>
      <w:tr w:rsidR="004713F3">
        <w:trPr>
          <w:trHeight w:val="420"/>
        </w:trPr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>La Filosofía de la Liberación y la Geopolítica Anti-Imperialista. Inicios de un debate vigente.</w:t>
            </w:r>
          </w:p>
          <w:p w:rsidR="004713F3" w:rsidRDefault="004713F3">
            <w:pPr>
              <w:widowControl w:val="0"/>
              <w:spacing w:line="240" w:lineRule="auto"/>
              <w:rPr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</w:rPr>
              <w:t xml:space="preserve">Docentes: </w:t>
            </w:r>
            <w:proofErr w:type="spellStart"/>
            <w:r>
              <w:rPr>
                <w:b/>
              </w:rPr>
              <w:t>Emiliozzi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Mauro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t xml:space="preserve">Heredia Nadia y </w:t>
            </w:r>
            <w:proofErr w:type="spellStart"/>
            <w:r>
              <w:rPr>
                <w:b/>
              </w:rPr>
              <w:t>Zielinski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Matias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(UNR, </w:t>
            </w:r>
            <w:proofErr w:type="spellStart"/>
            <w:r>
              <w:rPr>
                <w:b/>
              </w:rPr>
              <w:t>UNCo</w:t>
            </w:r>
            <w:proofErr w:type="spellEnd"/>
            <w:r>
              <w:rPr>
                <w:b/>
              </w:rPr>
              <w:t>, UBA,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04/09/2017</w:t>
            </w:r>
          </w:p>
          <w:p w:rsidR="004713F3" w:rsidRDefault="004713F3">
            <w:pPr>
              <w:widowControl w:val="0"/>
              <w:spacing w:line="240" w:lineRule="auto"/>
              <w:jc w:val="center"/>
            </w:pPr>
          </w:p>
        </w:tc>
      </w:tr>
      <w:tr w:rsidR="004713F3">
        <w:trPr>
          <w:trHeight w:val="420"/>
        </w:trPr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Colonialidad</w:t>
            </w:r>
            <w:proofErr w:type="spellEnd"/>
            <w:r>
              <w:rPr>
                <w:highlight w:val="white"/>
              </w:rPr>
              <w:t xml:space="preserve"> y </w:t>
            </w:r>
            <w:proofErr w:type="spellStart"/>
            <w:r>
              <w:rPr>
                <w:highlight w:val="white"/>
              </w:rPr>
              <w:t>Transmodernidad</w:t>
            </w:r>
            <w:proofErr w:type="spellEnd"/>
            <w:r>
              <w:rPr>
                <w:highlight w:val="white"/>
              </w:rPr>
              <w:t xml:space="preserve"> </w:t>
            </w:r>
          </w:p>
          <w:p w:rsidR="004713F3" w:rsidRDefault="004713F3">
            <w:pPr>
              <w:widowControl w:val="0"/>
              <w:spacing w:line="240" w:lineRule="auto"/>
              <w:rPr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Docente: Palermo, Zulma </w:t>
            </w:r>
            <w:r>
              <w:rPr>
                <w:b/>
              </w:rPr>
              <w:t>(</w:t>
            </w:r>
            <w:r>
              <w:rPr>
                <w:b/>
              </w:rPr>
              <w:t>UNSAL,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12/09/2017</w:t>
            </w:r>
          </w:p>
        </w:tc>
      </w:tr>
      <w:tr w:rsidR="004713F3">
        <w:trPr>
          <w:trHeight w:val="420"/>
        </w:trPr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i/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Semana de participación en Foro.</w:t>
            </w:r>
          </w:p>
          <w:p w:rsidR="004713F3" w:rsidRDefault="004713F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</w:pPr>
            <w:r>
              <w:t>18/09/2017</w:t>
            </w:r>
          </w:p>
        </w:tc>
      </w:tr>
      <w:tr w:rsidR="004713F3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Módulo II</w:t>
            </w:r>
          </w:p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Luchas anticoloniales y Geopolítica anti imperialista</w:t>
            </w:r>
          </w:p>
          <w:p w:rsidR="004713F3" w:rsidRDefault="004713F3">
            <w:pPr>
              <w:widowControl w:val="0"/>
              <w:spacing w:line="240" w:lineRule="auto"/>
            </w:pPr>
          </w:p>
        </w:tc>
      </w:tr>
      <w:tr w:rsidR="004713F3">
        <w:trPr>
          <w:trHeight w:val="540"/>
        </w:trPr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</w:pPr>
            <w:r>
              <w:rPr>
                <w:highlight w:val="white"/>
              </w:rPr>
              <w:t>América Latina pensada por los latinoamericanos.</w:t>
            </w:r>
          </w:p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</w:rPr>
            </w:pPr>
            <w:proofErr w:type="spellStart"/>
            <w:r>
              <w:rPr>
                <w:b/>
              </w:rPr>
              <w:t>Gentile</w:t>
            </w:r>
            <w:proofErr w:type="spellEnd"/>
            <w:r>
              <w:rPr>
                <w:b/>
              </w:rPr>
              <w:t>, Beatriz (</w:t>
            </w:r>
            <w:proofErr w:type="spellStart"/>
            <w:r>
              <w:rPr>
                <w:b/>
              </w:rPr>
              <w:t>UNCo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</w:rPr>
              <w:t>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25/09/2017</w:t>
            </w:r>
          </w:p>
        </w:tc>
      </w:tr>
      <w:tr w:rsidR="004713F3">
        <w:trPr>
          <w:trHeight w:val="780"/>
        </w:trPr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spacing w:before="100" w:after="100" w:line="240" w:lineRule="auto"/>
            </w:pPr>
            <w:r>
              <w:t>Los movimientos sociales como sujetos insumisos  en el proceso de crítica decolonial.</w:t>
            </w:r>
          </w:p>
          <w:p w:rsidR="004713F3" w:rsidRDefault="004713F3">
            <w:pPr>
              <w:spacing w:before="100" w:after="100" w:line="240" w:lineRule="auto"/>
            </w:pPr>
          </w:p>
          <w:p w:rsidR="004713F3" w:rsidRDefault="00287234">
            <w:pPr>
              <w:spacing w:line="240" w:lineRule="auto"/>
              <w:rPr>
                <w:b/>
              </w:rPr>
            </w:pPr>
            <w:r>
              <w:rPr>
                <w:b/>
              </w:rPr>
              <w:t>Docente</w:t>
            </w:r>
            <w:proofErr w:type="gramStart"/>
            <w:r>
              <w:rPr>
                <w:b/>
              </w:rPr>
              <w:t>:  Maldonado</w:t>
            </w:r>
            <w:proofErr w:type="gramEnd"/>
            <w:r>
              <w:rPr>
                <w:b/>
              </w:rPr>
              <w:t xml:space="preserve">-Torres, Nelson </w:t>
            </w:r>
            <w:r>
              <w:rPr>
                <w:b/>
              </w:rPr>
              <w:t>(</w:t>
            </w:r>
            <w:r>
              <w:rPr>
                <w:b/>
              </w:rPr>
              <w:t xml:space="preserve">Universidad de </w:t>
            </w:r>
            <w:proofErr w:type="spellStart"/>
            <w:r>
              <w:rPr>
                <w:b/>
              </w:rPr>
              <w:t>Rutgers</w:t>
            </w:r>
            <w:proofErr w:type="spellEnd"/>
            <w:r>
              <w:rPr>
                <w:b/>
              </w:rPr>
              <w:t xml:space="preserve"> en Nueva Jersey, EEUU).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02/10/2017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spacing w:line="240" w:lineRule="auto"/>
            </w:pPr>
            <w:r>
              <w:t xml:space="preserve">Geopolítica, modernidad y política de la liberación. </w:t>
            </w:r>
          </w:p>
          <w:p w:rsidR="004713F3" w:rsidRDefault="004713F3">
            <w:pPr>
              <w:spacing w:line="240" w:lineRule="auto"/>
            </w:pPr>
          </w:p>
          <w:p w:rsidR="004713F3" w:rsidRDefault="0028723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Docente:  Gandarilla, </w:t>
            </w:r>
            <w:r>
              <w:rPr>
                <w:b/>
              </w:rPr>
              <w:t xml:space="preserve">José </w:t>
            </w:r>
            <w:r>
              <w:rPr>
                <w:b/>
              </w:rPr>
              <w:t xml:space="preserve">  (UNAM, México)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10/10/2017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i/>
                <w:highlight w:val="white"/>
              </w:rPr>
              <w:t>Semana de participación en Foro</w:t>
            </w:r>
            <w:r>
              <w:rPr>
                <w:highlight w:val="white"/>
              </w:rPr>
              <w:t>.</w:t>
            </w:r>
          </w:p>
          <w:p w:rsidR="004713F3" w:rsidRDefault="004713F3">
            <w:pPr>
              <w:spacing w:line="240" w:lineRule="auto"/>
              <w:jc w:val="center"/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4713F3">
            <w:pPr>
              <w:widowControl w:val="0"/>
              <w:spacing w:line="240" w:lineRule="auto"/>
              <w:jc w:val="center"/>
            </w:pPr>
          </w:p>
          <w:p w:rsidR="004713F3" w:rsidRDefault="00287234">
            <w:pPr>
              <w:widowControl w:val="0"/>
              <w:spacing w:line="240" w:lineRule="auto"/>
              <w:jc w:val="center"/>
            </w:pPr>
            <w:r>
              <w:t>16/10/2017</w:t>
            </w:r>
          </w:p>
        </w:tc>
      </w:tr>
    </w:tbl>
    <w:p w:rsidR="004713F3" w:rsidRDefault="004713F3"/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04"/>
        <w:gridCol w:w="2196"/>
      </w:tblGrid>
      <w:tr w:rsidR="004713F3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Módulo III</w:t>
            </w:r>
          </w:p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Descolonización del saber  y construcción epistemológica alternativa</w:t>
            </w:r>
          </w:p>
          <w:p w:rsidR="004713F3" w:rsidRDefault="004713F3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spacing w:before="100" w:after="100"/>
            </w:pPr>
            <w:r>
              <w:lastRenderedPageBreak/>
              <w:t>Clase: Perspectivas epistemológicas desde la Filosofía de la Liberación.</w:t>
            </w:r>
          </w:p>
          <w:p w:rsidR="004713F3" w:rsidRDefault="00287234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 xml:space="preserve">Docente: Roda Federico </w:t>
            </w:r>
            <w:r>
              <w:rPr>
                <w:b/>
              </w:rPr>
              <w:t>(UNJU,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23/10/2017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</w:pPr>
            <w:r>
              <w:t>Espacio Andino. Entre el "objeto productivo" colonial y el sujeto interlocutor, anfitrión y comensal indígena.</w:t>
            </w:r>
          </w:p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</w:pPr>
            <w:r>
              <w:rPr>
                <w:b/>
              </w:rPr>
              <w:t>Docente:  Vilca, Mario</w:t>
            </w:r>
            <w:r>
              <w:t xml:space="preserve"> </w:t>
            </w:r>
            <w:r>
              <w:rPr>
                <w:b/>
              </w:rPr>
              <w:t>(UNJU,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30/10/2017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ind w:right="320"/>
              <w:jc w:val="both"/>
            </w:pPr>
            <w:r>
              <w:t>Construcciones de sentidos de lo humano y lo no humano desde las fronteras.</w:t>
            </w:r>
          </w:p>
          <w:p w:rsidR="004713F3" w:rsidRDefault="004713F3">
            <w:pPr>
              <w:widowControl w:val="0"/>
              <w:spacing w:line="240" w:lineRule="auto"/>
              <w:ind w:right="320"/>
              <w:jc w:val="both"/>
            </w:pPr>
          </w:p>
          <w:p w:rsidR="004713F3" w:rsidRDefault="00287234">
            <w:pPr>
              <w:widowControl w:val="0"/>
              <w:spacing w:line="240" w:lineRule="auto"/>
              <w:ind w:right="320"/>
              <w:jc w:val="both"/>
              <w:rPr>
                <w:b/>
              </w:rPr>
            </w:pPr>
            <w:r>
              <w:rPr>
                <w:b/>
              </w:rPr>
              <w:t xml:space="preserve">Docente: </w:t>
            </w:r>
            <w:proofErr w:type="spellStart"/>
            <w:r>
              <w:rPr>
                <w:b/>
              </w:rPr>
              <w:t>Rubinelli</w:t>
            </w:r>
            <w:proofErr w:type="spellEnd"/>
            <w:r>
              <w:rPr>
                <w:b/>
              </w:rPr>
              <w:t>, María Luisa</w:t>
            </w:r>
            <w:r>
              <w:rPr>
                <w:b/>
              </w:rPr>
              <w:t xml:space="preserve"> (UNJU,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06/11/2017</w:t>
            </w:r>
          </w:p>
        </w:tc>
      </w:tr>
      <w:tr w:rsidR="004713F3">
        <w:trPr>
          <w:trHeight w:val="1380"/>
        </w:trPr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ind w:right="320"/>
              <w:jc w:val="both"/>
            </w:pPr>
            <w:r>
              <w:t>El sentido “</w:t>
            </w:r>
            <w:proofErr w:type="spellStart"/>
            <w:r>
              <w:t>aestético</w:t>
            </w:r>
            <w:proofErr w:type="spellEnd"/>
            <w:r>
              <w:t xml:space="preserve">” de la filosofía de liberación  (Dussel y </w:t>
            </w:r>
            <w:proofErr w:type="spellStart"/>
            <w:r>
              <w:t>Kusch</w:t>
            </w:r>
            <w:proofErr w:type="spellEnd"/>
            <w:r>
              <w:t>)</w:t>
            </w:r>
          </w:p>
          <w:p w:rsidR="004713F3" w:rsidRDefault="004713F3">
            <w:pPr>
              <w:widowControl w:val="0"/>
              <w:spacing w:line="240" w:lineRule="auto"/>
              <w:ind w:right="320"/>
              <w:jc w:val="both"/>
            </w:pPr>
          </w:p>
          <w:p w:rsidR="004713F3" w:rsidRDefault="00287234">
            <w:pPr>
              <w:spacing w:before="100" w:after="100" w:line="240" w:lineRule="auto"/>
            </w:pPr>
            <w:r>
              <w:rPr>
                <w:b/>
              </w:rPr>
              <w:t>Docente</w:t>
            </w:r>
            <w:r>
              <w:rPr>
                <w:color w:val="1D2129"/>
                <w:highlight w:val="white"/>
              </w:rPr>
              <w:t xml:space="preserve">: </w:t>
            </w:r>
            <w:proofErr w:type="spellStart"/>
            <w:r>
              <w:rPr>
                <w:b/>
                <w:color w:val="1D2129"/>
                <w:highlight w:val="white"/>
              </w:rPr>
              <w:t>Vallega</w:t>
            </w:r>
            <w:proofErr w:type="spellEnd"/>
            <w:r>
              <w:rPr>
                <w:b/>
                <w:color w:val="1D2129"/>
                <w:highlight w:val="white"/>
              </w:rPr>
              <w:t xml:space="preserve">, Alejandro </w:t>
            </w:r>
            <w:r>
              <w:rPr>
                <w:b/>
                <w:color w:val="222222"/>
                <w:highlight w:val="white"/>
              </w:rPr>
              <w:t>(</w:t>
            </w:r>
            <w:proofErr w:type="spellStart"/>
            <w:r>
              <w:rPr>
                <w:b/>
                <w:color w:val="222222"/>
                <w:highlight w:val="white"/>
              </w:rPr>
              <w:t>University</w:t>
            </w:r>
            <w:proofErr w:type="spellEnd"/>
            <w:r>
              <w:rPr>
                <w:b/>
                <w:color w:val="222222"/>
                <w:highlight w:val="white"/>
              </w:rPr>
              <w:t xml:space="preserve"> of </w:t>
            </w:r>
            <w:proofErr w:type="spellStart"/>
            <w:r>
              <w:rPr>
                <w:b/>
                <w:color w:val="222222"/>
                <w:highlight w:val="white"/>
              </w:rPr>
              <w:t>Oregon</w:t>
            </w:r>
            <w:proofErr w:type="spellEnd"/>
            <w:r>
              <w:rPr>
                <w:b/>
                <w:color w:val="222222"/>
                <w:highlight w:val="white"/>
              </w:rPr>
              <w:t>, USA)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13/11/2017</w:t>
            </w:r>
          </w:p>
        </w:tc>
      </w:tr>
      <w:tr w:rsidR="004713F3">
        <w:trPr>
          <w:trHeight w:val="1080"/>
        </w:trPr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  <w:highlight w:val="white"/>
              </w:rPr>
              <w:t>Semana de participación en Foro.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  <w:jc w:val="center"/>
            </w:pPr>
            <w:r>
              <w:t>20/11/2017</w:t>
            </w:r>
          </w:p>
        </w:tc>
      </w:tr>
      <w:tr w:rsidR="004713F3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Módulo IV</w:t>
            </w:r>
          </w:p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Nudos problemáticos de debate actual de la FL y la geopolítica anti imperialista</w:t>
            </w:r>
          </w:p>
          <w:p w:rsidR="004713F3" w:rsidRDefault="004713F3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</w:pPr>
            <w:r>
              <w:t>Ciudadanía y migraciones: perspectivas teóricas y ético-políticas.</w:t>
            </w:r>
          </w:p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Docente: Bonilla, Alcira Beatriz </w:t>
            </w:r>
            <w:r>
              <w:rPr>
                <w:b/>
              </w:rPr>
              <w:t>(UBA,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t>28/11/2017</w:t>
            </w:r>
          </w:p>
          <w:p w:rsidR="004713F3" w:rsidRDefault="004713F3">
            <w:pPr>
              <w:widowControl w:val="0"/>
              <w:spacing w:line="240" w:lineRule="auto"/>
              <w:jc w:val="center"/>
            </w:pP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</w:pPr>
            <w:r>
              <w:t>La igualdad y la fraternidad en el pensamiento político contemporáneo. Aportes para un debate vigente.</w:t>
            </w:r>
          </w:p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</w:pPr>
            <w:r>
              <w:rPr>
                <w:b/>
              </w:rPr>
              <w:t>Docente:  Lizárraga, Fernando</w:t>
            </w:r>
            <w: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UNCo</w:t>
            </w:r>
            <w:proofErr w:type="spellEnd"/>
            <w:r>
              <w:rPr>
                <w:b/>
              </w:rPr>
              <w:t>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04/12/2017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jc w:val="both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Los movimientos sociales como sujetos insumisos  en el proceso de crítica decolonial.</w:t>
            </w:r>
          </w:p>
          <w:p w:rsidR="004713F3" w:rsidRDefault="004713F3">
            <w:pPr>
              <w:widowControl w:val="0"/>
              <w:spacing w:line="240" w:lineRule="auto"/>
              <w:jc w:val="both"/>
              <w:rPr>
                <w:color w:val="222222"/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  <w:color w:val="222222"/>
                <w:highlight w:val="white"/>
              </w:rPr>
            </w:pPr>
            <w:r>
              <w:rPr>
                <w:b/>
              </w:rPr>
              <w:t>Docente: Quintana, María Beatriz</w:t>
            </w:r>
            <w:r>
              <w:rPr>
                <w:b/>
              </w:rPr>
              <w:t xml:space="preserve"> (UNJU,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11/12/2017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Semana de participación en Foro.</w:t>
            </w:r>
          </w:p>
          <w:p w:rsidR="004713F3" w:rsidRDefault="004713F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  <w:jc w:val="center"/>
            </w:pPr>
            <w:r>
              <w:t>11/12/2017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Inicio receso académico</w:t>
            </w:r>
            <w:r>
              <w:rPr>
                <w:highlight w:val="white"/>
              </w:rPr>
              <w:t xml:space="preserve">. 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18/12/2017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Se prevé que en este me </w:t>
            </w:r>
            <w:proofErr w:type="spellStart"/>
            <w:r>
              <w:rPr>
                <w:highlight w:val="white"/>
              </w:rPr>
              <w:t>lxs</w:t>
            </w:r>
            <w:proofErr w:type="spellEnd"/>
            <w:r>
              <w:rPr>
                <w:highlight w:val="white"/>
              </w:rPr>
              <w:t xml:space="preserve"> estudiantes de la Diplomatura puedan utilizarlo íntegro para ponerse al día con las participaciones en los Foros obligatorios. 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Enero 2018</w:t>
            </w:r>
          </w:p>
        </w:tc>
      </w:tr>
      <w:tr w:rsidR="004713F3">
        <w:trPr>
          <w:trHeight w:val="420"/>
        </w:trPr>
        <w:tc>
          <w:tcPr>
            <w:tcW w:w="90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Módulo V</w:t>
            </w:r>
          </w:p>
          <w:p w:rsidR="004713F3" w:rsidRDefault="00287234">
            <w:pPr>
              <w:widowControl w:val="0"/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La FL en diálogo con otras teorías y corrientes filosóficas y políticas </w:t>
            </w:r>
          </w:p>
          <w:p w:rsidR="004713F3" w:rsidRDefault="004713F3">
            <w:pPr>
              <w:widowControl w:val="0"/>
              <w:spacing w:line="240" w:lineRule="auto"/>
              <w:jc w:val="center"/>
            </w:pP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</w:pPr>
            <w:r>
              <w:t xml:space="preserve">Des-colonizando la Teoría Crítica de </w:t>
            </w:r>
            <w:proofErr w:type="spellStart"/>
            <w:r>
              <w:t>Horkheimer</w:t>
            </w:r>
            <w:proofErr w:type="spellEnd"/>
            <w:r>
              <w:t xml:space="preserve"> y Adorno: más allá de una crítica a la modernidad todavía eurocéntrica. </w:t>
            </w:r>
          </w:p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Docente: García Corona, Omar </w:t>
            </w:r>
            <w:r>
              <w:rPr>
                <w:b/>
              </w:rPr>
              <w:t>(UNAM, México)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05/02/2018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</w:pPr>
            <w:r>
              <w:t xml:space="preserve">En diálogo con </w:t>
            </w:r>
            <w:proofErr w:type="spellStart"/>
            <w:r>
              <w:t>Franzt</w:t>
            </w:r>
            <w:proofErr w:type="spellEnd"/>
            <w:r>
              <w:t xml:space="preserve"> </w:t>
            </w:r>
            <w:proofErr w:type="spellStart"/>
            <w:r>
              <w:t>Fanon</w:t>
            </w:r>
            <w:proofErr w:type="spellEnd"/>
            <w:r>
              <w:t>. Cómo lograr la praxis transformadora.</w:t>
            </w:r>
          </w:p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Docente: </w:t>
            </w:r>
            <w:proofErr w:type="spellStart"/>
            <w:r>
              <w:rPr>
                <w:b/>
              </w:rPr>
              <w:t>Elías,Gloria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(UNJU, Argentina)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19/02/2018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</w:pPr>
            <w:r>
              <w:t xml:space="preserve">El postulado de la vida perpetua, de Kant a Dussel. </w:t>
            </w:r>
          </w:p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Docente: </w:t>
            </w:r>
            <w:proofErr w:type="spellStart"/>
            <w:r>
              <w:rPr>
                <w:b/>
              </w:rPr>
              <w:t>Tellez</w:t>
            </w:r>
            <w:proofErr w:type="spellEnd"/>
            <w:r>
              <w:rPr>
                <w:b/>
              </w:rPr>
              <w:t xml:space="preserve">, Enrique </w:t>
            </w:r>
            <w:r>
              <w:rPr>
                <w:b/>
              </w:rPr>
              <w:t>(UNAM, México)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13F3" w:rsidRDefault="00287234">
            <w:pPr>
              <w:widowControl w:val="0"/>
              <w:spacing w:line="240" w:lineRule="auto"/>
              <w:jc w:val="center"/>
            </w:pPr>
            <w:r>
              <w:t>26/02/2018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</w:p>
          <w:p w:rsidR="004713F3" w:rsidRDefault="00287234">
            <w:pPr>
              <w:widowControl w:val="0"/>
              <w:spacing w:line="240" w:lineRule="auto"/>
              <w:jc w:val="center"/>
              <w:rPr>
                <w:i/>
                <w:highlight w:val="white"/>
              </w:rPr>
            </w:pPr>
            <w:r>
              <w:rPr>
                <w:i/>
                <w:highlight w:val="white"/>
              </w:rPr>
              <w:t>Semana de participación en Foro.</w:t>
            </w:r>
          </w:p>
          <w:p w:rsidR="004713F3" w:rsidRDefault="004713F3">
            <w:pPr>
              <w:widowControl w:val="0"/>
              <w:spacing w:line="240" w:lineRule="auto"/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4713F3">
            <w:pPr>
              <w:widowControl w:val="0"/>
              <w:spacing w:line="240" w:lineRule="auto"/>
            </w:pPr>
          </w:p>
          <w:p w:rsidR="004713F3" w:rsidRDefault="00287234">
            <w:pPr>
              <w:widowControl w:val="0"/>
              <w:spacing w:line="240" w:lineRule="auto"/>
              <w:jc w:val="center"/>
            </w:pPr>
            <w:r>
              <w:t>05/03/2018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Entrega TIF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5264DB">
            <w:pPr>
              <w:widowControl w:val="0"/>
              <w:spacing w:line="240" w:lineRule="auto"/>
              <w:jc w:val="center"/>
            </w:pPr>
            <w:r>
              <w:t>09</w:t>
            </w:r>
            <w:bookmarkStart w:id="0" w:name="_GoBack"/>
            <w:bookmarkEnd w:id="0"/>
            <w:r w:rsidR="00287234">
              <w:t>/03/2018</w:t>
            </w:r>
          </w:p>
        </w:tc>
      </w:tr>
      <w:tr w:rsidR="004713F3">
        <w:tc>
          <w:tcPr>
            <w:tcW w:w="68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28723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Devoluciones TIF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13F3" w:rsidRDefault="005264DB">
            <w:pPr>
              <w:widowControl w:val="0"/>
              <w:spacing w:line="240" w:lineRule="auto"/>
              <w:jc w:val="center"/>
            </w:pPr>
            <w:r>
              <w:t>26</w:t>
            </w:r>
            <w:r w:rsidR="00287234">
              <w:t>/03/2018</w:t>
            </w:r>
          </w:p>
        </w:tc>
      </w:tr>
    </w:tbl>
    <w:p w:rsidR="004713F3" w:rsidRDefault="00287234">
      <w:r>
        <w:t xml:space="preserve"> </w:t>
      </w:r>
    </w:p>
    <w:sectPr w:rsidR="004713F3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34" w:rsidRDefault="00287234">
      <w:pPr>
        <w:spacing w:line="240" w:lineRule="auto"/>
      </w:pPr>
      <w:r>
        <w:separator/>
      </w:r>
    </w:p>
  </w:endnote>
  <w:endnote w:type="continuationSeparator" w:id="0">
    <w:p w:rsidR="00287234" w:rsidRDefault="00287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34" w:rsidRDefault="00287234">
      <w:pPr>
        <w:spacing w:line="240" w:lineRule="auto"/>
      </w:pPr>
      <w:r>
        <w:separator/>
      </w:r>
    </w:p>
  </w:footnote>
  <w:footnote w:type="continuationSeparator" w:id="0">
    <w:p w:rsidR="00287234" w:rsidRDefault="00287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F3" w:rsidRDefault="00287234">
    <w:pPr>
      <w:tabs>
        <w:tab w:val="center" w:pos="4252"/>
        <w:tab w:val="right" w:pos="8504"/>
      </w:tabs>
      <w:spacing w:line="240" w:lineRule="auto"/>
      <w:jc w:val="center"/>
    </w:pPr>
    <w:r>
      <w:rPr>
        <w:noProof/>
        <w:lang w:val="es-AR"/>
      </w:rPr>
      <w:drawing>
        <wp:inline distT="0" distB="0" distL="114300" distR="114300">
          <wp:extent cx="3053422" cy="64590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3422" cy="6459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713F3" w:rsidRDefault="00287234">
    <w:pPr>
      <w:ind w:right="-52"/>
      <w:jc w:val="center"/>
      <w:rPr>
        <w:b/>
        <w:sz w:val="20"/>
        <w:szCs w:val="20"/>
      </w:rPr>
    </w:pPr>
    <w:r>
      <w:rPr>
        <w:b/>
        <w:sz w:val="20"/>
        <w:szCs w:val="20"/>
      </w:rPr>
      <w:t>Diplomatura Universitaria en Filosofía de la Liberación</w:t>
    </w:r>
  </w:p>
  <w:p w:rsidR="004713F3" w:rsidRDefault="00287234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Geopolítica y descolonización del saber.</w:t>
    </w:r>
  </w:p>
  <w:p w:rsidR="004713F3" w:rsidRDefault="004713F3">
    <w:pPr>
      <w:jc w:val="center"/>
      <w:rPr>
        <w:b/>
        <w:i/>
        <w:sz w:val="20"/>
        <w:szCs w:val="20"/>
      </w:rPr>
    </w:pPr>
  </w:p>
  <w:p w:rsidR="004713F3" w:rsidRDefault="00287234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CRONOGRAMA DE CLASES</w:t>
    </w:r>
  </w:p>
  <w:p w:rsidR="004713F3" w:rsidRDefault="004713F3">
    <w:pPr>
      <w:tabs>
        <w:tab w:val="center" w:pos="4252"/>
        <w:tab w:val="right" w:pos="8504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13F3"/>
    <w:rsid w:val="00287234"/>
    <w:rsid w:val="004713F3"/>
    <w:rsid w:val="005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6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6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2017-08-02T01:07:00Z</dcterms:created>
  <dcterms:modified xsi:type="dcterms:W3CDTF">2017-08-02T01:09:00Z</dcterms:modified>
</cp:coreProperties>
</file>